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7A" w:rsidRDefault="001F297A"/>
    <w:p w:rsidR="001F297A" w:rsidRDefault="001F297A" w:rsidP="001F297A">
      <w:pPr>
        <w:rPr>
          <w:rFonts w:ascii="Cambria" w:hAnsi="Cambria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646" w:type="dxa"/>
        <w:tblInd w:w="930" w:type="dxa"/>
        <w:shd w:val="clear" w:color="auto" w:fill="EEECE1" w:themeFill="background2"/>
        <w:tblLook w:val="04A0"/>
      </w:tblPr>
      <w:tblGrid>
        <w:gridCol w:w="1243"/>
        <w:gridCol w:w="7403"/>
      </w:tblGrid>
      <w:tr w:rsidR="0050411D" w:rsidRPr="00ED7721" w:rsidTr="00294F8A">
        <w:trPr>
          <w:trHeight w:val="841"/>
        </w:trPr>
        <w:tc>
          <w:tcPr>
            <w:tcW w:w="1243" w:type="dxa"/>
            <w:shd w:val="clear" w:color="auto" w:fill="EEECE1" w:themeFill="background2"/>
          </w:tcPr>
          <w:p w:rsidR="0050411D" w:rsidRPr="00ED7721" w:rsidRDefault="0050411D" w:rsidP="00294F8A">
            <w:pPr>
              <w:shd w:val="clear" w:color="auto" w:fill="EEECE1" w:themeFill="background2"/>
              <w:ind w:right="-115"/>
              <w:jc w:val="center"/>
              <w:rPr>
                <w:rFonts w:ascii="Cambria" w:eastAsia="Calibri" w:hAnsi="Cambria" w:cs="Calibri"/>
                <w:b/>
              </w:rPr>
            </w:pPr>
            <w:r w:rsidRPr="004F3420">
              <w:rPr>
                <w:rFonts w:ascii="Cambria" w:eastAsia="Calibri" w:hAnsi="Cambria" w:cs="Calibri"/>
                <w:b/>
                <w:noProof/>
              </w:rPr>
              <w:drawing>
                <wp:inline distT="0" distB="0" distL="0" distR="0">
                  <wp:extent cx="390525" cy="415452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ielit_logo_1.jpg"/>
                          <pic:cNvPicPr/>
                        </pic:nvPicPr>
                        <pic:blipFill rotWithShape="1"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63193"/>
                          <a:stretch/>
                        </pic:blipFill>
                        <pic:spPr bwMode="auto">
                          <a:xfrm>
                            <a:off x="0" y="0"/>
                            <a:ext cx="390525" cy="415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411D" w:rsidRPr="00ED7721" w:rsidRDefault="0050411D" w:rsidP="00294F8A">
            <w:pPr>
              <w:shd w:val="clear" w:color="auto" w:fill="EEECE1" w:themeFill="background2"/>
              <w:ind w:right="-115"/>
              <w:jc w:val="center"/>
              <w:rPr>
                <w:rFonts w:ascii="Cambria" w:eastAsia="Calibri" w:hAnsi="Cambria" w:cs="Calibri"/>
                <w:b/>
              </w:rPr>
            </w:pPr>
            <w:r w:rsidRPr="004F3420">
              <w:rPr>
                <w:rFonts w:ascii="Cambria" w:hAnsi="Cambria" w:cs="Calibri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05906" cy="295275"/>
                  <wp:effectExtent l="1905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ielit_logo_1.jpg"/>
                          <pic:cNvPicPr/>
                        </pic:nvPicPr>
                        <pic:blipFill rotWithShape="1"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5863" t="18802"/>
                          <a:stretch/>
                        </pic:blipFill>
                        <pic:spPr bwMode="auto">
                          <a:xfrm>
                            <a:off x="0" y="0"/>
                            <a:ext cx="714988" cy="29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0411D" w:rsidRPr="00ED7721" w:rsidRDefault="0050411D" w:rsidP="00294F8A">
            <w:pPr>
              <w:shd w:val="clear" w:color="auto" w:fill="EEECE1" w:themeFill="background2"/>
              <w:ind w:right="-115"/>
              <w:jc w:val="center"/>
              <w:rPr>
                <w:rFonts w:ascii="Cambria" w:eastAsia="Calibri" w:hAnsi="Cambria" w:cs="Calibri"/>
                <w:b/>
              </w:rPr>
            </w:pPr>
            <w:r w:rsidRPr="00ED7721">
              <w:rPr>
                <w:rFonts w:ascii="Cambria" w:eastAsia="Calibri" w:hAnsi="Cambria" w:cs="Calibri"/>
                <w:b/>
              </w:rPr>
              <w:t xml:space="preserve">National Institute of Electronics &amp; Information Technology (NIELIT), </w:t>
            </w:r>
            <w:r>
              <w:rPr>
                <w:rFonts w:ascii="Cambria" w:eastAsia="Calibri" w:hAnsi="Cambria" w:cs="Calibri"/>
                <w:b/>
              </w:rPr>
              <w:t>Srinagar</w:t>
            </w:r>
          </w:p>
          <w:p w:rsidR="0050411D" w:rsidRPr="00ED7721" w:rsidRDefault="0050411D" w:rsidP="00294F8A">
            <w:pPr>
              <w:shd w:val="clear" w:color="auto" w:fill="EEECE1" w:themeFill="background2"/>
              <w:jc w:val="center"/>
              <w:rPr>
                <w:rFonts w:ascii="Cambria" w:hAnsi="Cambria" w:cs="Calibri"/>
                <w:b/>
                <w:sz w:val="18"/>
                <w:szCs w:val="20"/>
              </w:rPr>
            </w:pPr>
            <w:r w:rsidRPr="00ED7721">
              <w:rPr>
                <w:rFonts w:ascii="Cambria" w:hAnsi="Cambria" w:cs="Calibri"/>
                <w:b/>
                <w:bCs/>
                <w:sz w:val="18"/>
                <w:szCs w:val="20"/>
              </w:rPr>
              <w:t>Ministry of Electronics and IT (MeitY), Govt. of India</w:t>
            </w:r>
          </w:p>
          <w:p w:rsidR="0050411D" w:rsidRPr="00ED7721" w:rsidRDefault="0050411D" w:rsidP="00294F8A">
            <w:pPr>
              <w:shd w:val="clear" w:color="auto" w:fill="EEECE1" w:themeFill="background2"/>
              <w:jc w:val="center"/>
            </w:pPr>
            <w:r w:rsidRPr="00ED7721">
              <w:rPr>
                <w:rFonts w:ascii="Cambria" w:hAnsi="Cambria" w:cs="Calibri"/>
                <w:b/>
                <w:sz w:val="18"/>
                <w:szCs w:val="20"/>
              </w:rPr>
              <w:t xml:space="preserve"> SIDCO Electronic Complex Rangreth, Srinagar</w:t>
            </w:r>
            <w:r>
              <w:rPr>
                <w:rFonts w:ascii="Cambria" w:hAnsi="Cambria" w:cs="Calibri"/>
                <w:b/>
                <w:sz w:val="18"/>
                <w:szCs w:val="20"/>
              </w:rPr>
              <w:t>, Phone No:0194-2300501,2300502</w:t>
            </w:r>
          </w:p>
        </w:tc>
      </w:tr>
      <w:tr w:rsidR="0050411D" w:rsidRPr="00ED7721" w:rsidTr="00294F8A">
        <w:trPr>
          <w:trHeight w:val="558"/>
        </w:trPr>
        <w:tc>
          <w:tcPr>
            <w:tcW w:w="864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CD0983" w:rsidRDefault="0050411D" w:rsidP="00294F8A">
            <w:pPr>
              <w:jc w:val="both"/>
            </w:pPr>
            <w:r>
              <w:t>Applications are invited from eligible candidates for position</w:t>
            </w:r>
            <w:r w:rsidR="00CD0983">
              <w:t>s</w:t>
            </w:r>
            <w:r>
              <w:t xml:space="preserve"> </w:t>
            </w:r>
            <w:r w:rsidR="00CD0983">
              <w:t>purely on contract basis:-</w:t>
            </w:r>
          </w:p>
          <w:p w:rsidR="0050411D" w:rsidRDefault="00CD0983" w:rsidP="00294F8A">
            <w:pPr>
              <w:jc w:val="both"/>
            </w:pPr>
            <w:r>
              <w:t xml:space="preserve">The appointment is </w:t>
            </w:r>
            <w:r w:rsidR="0050411D">
              <w:t xml:space="preserve">initially for 6 months </w:t>
            </w:r>
            <w:r>
              <w:t>(</w:t>
            </w:r>
            <w:r w:rsidR="0050411D">
              <w:t>extendable up to 1 year based on perfo</w:t>
            </w:r>
            <w:r>
              <w:t>rmance)</w:t>
            </w:r>
            <w:r w:rsidR="0050411D">
              <w:t xml:space="preserve">. </w:t>
            </w:r>
          </w:p>
          <w:tbl>
            <w:tblPr>
              <w:tblpPr w:leftFromText="180" w:rightFromText="180" w:vertAnchor="page" w:horzAnchor="margin" w:tblpY="529"/>
              <w:tblW w:w="8410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596"/>
              <w:gridCol w:w="1941"/>
              <w:gridCol w:w="1701"/>
              <w:gridCol w:w="4172"/>
            </w:tblGrid>
            <w:tr w:rsidR="00D039EA" w:rsidTr="001C7428">
              <w:trPr>
                <w:trHeight w:val="318"/>
              </w:trPr>
              <w:tc>
                <w:tcPr>
                  <w:tcW w:w="596" w:type="dxa"/>
                  <w:tcBorders>
                    <w:top w:val="single" w:sz="12" w:space="0" w:color="231F20"/>
                    <w:left w:val="single" w:sz="12" w:space="0" w:color="231F20"/>
                    <w:bottom w:val="single" w:sz="12" w:space="0" w:color="231F20"/>
                    <w:right w:val="single" w:sz="12" w:space="0" w:color="231F20"/>
                  </w:tcBorders>
                </w:tcPr>
                <w:p w:rsidR="00D039EA" w:rsidRPr="006A55F5" w:rsidRDefault="00D039EA" w:rsidP="00CD0983">
                  <w:pPr>
                    <w:pStyle w:val="TableParagraph"/>
                    <w:ind w:left="105"/>
                    <w:rPr>
                      <w:b/>
                      <w:sz w:val="18"/>
                      <w:szCs w:val="20"/>
                    </w:rPr>
                  </w:pPr>
                  <w:r w:rsidRPr="006A55F5">
                    <w:rPr>
                      <w:b/>
                      <w:color w:val="231F20"/>
                      <w:sz w:val="18"/>
                      <w:szCs w:val="20"/>
                    </w:rPr>
                    <w:t>S.No.</w:t>
                  </w:r>
                </w:p>
              </w:tc>
              <w:tc>
                <w:tcPr>
                  <w:tcW w:w="1941" w:type="dxa"/>
                  <w:tcBorders>
                    <w:top w:val="single" w:sz="12" w:space="0" w:color="231F20"/>
                    <w:left w:val="single" w:sz="12" w:space="0" w:color="231F20"/>
                    <w:bottom w:val="single" w:sz="12" w:space="0" w:color="231F20"/>
                    <w:right w:val="single" w:sz="12" w:space="0" w:color="231F20"/>
                  </w:tcBorders>
                </w:tcPr>
                <w:p w:rsidR="00D039EA" w:rsidRPr="006A55F5" w:rsidRDefault="00D039EA" w:rsidP="00CD0983">
                  <w:pPr>
                    <w:pStyle w:val="TableParagraph"/>
                    <w:ind w:left="148" w:right="-29"/>
                    <w:jc w:val="both"/>
                    <w:rPr>
                      <w:b/>
                      <w:sz w:val="18"/>
                      <w:szCs w:val="20"/>
                    </w:rPr>
                  </w:pPr>
                  <w:r w:rsidRPr="006A55F5">
                    <w:rPr>
                      <w:b/>
                      <w:color w:val="231F20"/>
                      <w:sz w:val="18"/>
                      <w:szCs w:val="20"/>
                    </w:rPr>
                    <w:t>Position</w:t>
                  </w:r>
                </w:p>
              </w:tc>
              <w:tc>
                <w:tcPr>
                  <w:tcW w:w="1701" w:type="dxa"/>
                  <w:tcBorders>
                    <w:top w:val="single" w:sz="12" w:space="0" w:color="231F20"/>
                    <w:left w:val="single" w:sz="12" w:space="0" w:color="231F20"/>
                    <w:bottom w:val="single" w:sz="12" w:space="0" w:color="231F20"/>
                    <w:right w:val="single" w:sz="12" w:space="0" w:color="231F20"/>
                  </w:tcBorders>
                </w:tcPr>
                <w:p w:rsidR="00D039EA" w:rsidRDefault="00D039EA" w:rsidP="00CD0983">
                  <w:pPr>
                    <w:pStyle w:val="TableParagraph"/>
                    <w:tabs>
                      <w:tab w:val="left" w:pos="1080"/>
                    </w:tabs>
                    <w:ind w:left="180" w:right="180" w:hanging="309"/>
                    <w:jc w:val="center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>No. of Positions</w:t>
                  </w:r>
                </w:p>
              </w:tc>
              <w:tc>
                <w:tcPr>
                  <w:tcW w:w="4172" w:type="dxa"/>
                  <w:tcBorders>
                    <w:top w:val="single" w:sz="12" w:space="0" w:color="231F20"/>
                    <w:left w:val="single" w:sz="12" w:space="0" w:color="231F20"/>
                    <w:bottom w:val="single" w:sz="12" w:space="0" w:color="231F20"/>
                  </w:tcBorders>
                </w:tcPr>
                <w:p w:rsidR="00D039EA" w:rsidRPr="006A55F5" w:rsidRDefault="00D039EA" w:rsidP="00CD0983">
                  <w:pPr>
                    <w:pStyle w:val="TableParagraph"/>
                    <w:tabs>
                      <w:tab w:val="left" w:pos="1080"/>
                    </w:tabs>
                    <w:ind w:left="180" w:right="180" w:hanging="309"/>
                    <w:jc w:val="center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 xml:space="preserve"> Consolidated Monthly </w:t>
                  </w:r>
                  <w:r w:rsidRPr="006A55F5">
                    <w:rPr>
                      <w:b/>
                      <w:sz w:val="18"/>
                      <w:szCs w:val="20"/>
                    </w:rPr>
                    <w:t>Remuneration</w:t>
                  </w:r>
                </w:p>
              </w:tc>
            </w:tr>
            <w:tr w:rsidR="00D039EA" w:rsidRPr="006A55F5" w:rsidTr="001C7428">
              <w:trPr>
                <w:trHeight w:val="328"/>
              </w:trPr>
              <w:tc>
                <w:tcPr>
                  <w:tcW w:w="596" w:type="dxa"/>
                  <w:tcBorders>
                    <w:top w:val="single" w:sz="12" w:space="0" w:color="231F20"/>
                    <w:left w:val="single" w:sz="12" w:space="0" w:color="231F20"/>
                    <w:bottom w:val="single" w:sz="12" w:space="0" w:color="231F20"/>
                    <w:right w:val="single" w:sz="12" w:space="0" w:color="231F20"/>
                  </w:tcBorders>
                </w:tcPr>
                <w:p w:rsidR="00D039EA" w:rsidRDefault="00D039EA" w:rsidP="00CD0983">
                  <w:pPr>
                    <w:pStyle w:val="TableParagraph"/>
                    <w:spacing w:before="98"/>
                    <w:ind w:left="143"/>
                    <w:rPr>
                      <w:rFonts w:ascii="Times New Roman"/>
                      <w:sz w:val="24"/>
                    </w:rPr>
                  </w:pPr>
                  <w:r w:rsidRPr="004D334B">
                    <w:rPr>
                      <w:bCs/>
                      <w:color w:val="231F20"/>
                      <w:spacing w:val="-2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1941" w:type="dxa"/>
                  <w:tcBorders>
                    <w:top w:val="single" w:sz="12" w:space="0" w:color="231F20"/>
                    <w:left w:val="single" w:sz="12" w:space="0" w:color="231F20"/>
                    <w:bottom w:val="single" w:sz="12" w:space="0" w:color="231F20"/>
                    <w:right w:val="single" w:sz="12" w:space="0" w:color="231F20"/>
                  </w:tcBorders>
                </w:tcPr>
                <w:p w:rsidR="00D039EA" w:rsidRPr="004D334B" w:rsidRDefault="001C7428" w:rsidP="001C7428">
                  <w:pPr>
                    <w:pStyle w:val="TableParagraph"/>
                    <w:spacing w:before="58"/>
                    <w:ind w:left="85" w:right="131"/>
                    <w:rPr>
                      <w:bCs/>
                      <w:sz w:val="20"/>
                    </w:rPr>
                  </w:pPr>
                  <w:r>
                    <w:rPr>
                      <w:bCs/>
                      <w:color w:val="231F20"/>
                      <w:sz w:val="18"/>
                    </w:rPr>
                    <w:t>Software Developer</w:t>
                  </w:r>
                  <w:r w:rsidR="00D039EA" w:rsidRPr="006A55F5">
                    <w:rPr>
                      <w:bCs/>
                      <w:color w:val="231F20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12" w:space="0" w:color="231F20"/>
                    <w:left w:val="single" w:sz="12" w:space="0" w:color="231F20"/>
                    <w:bottom w:val="single" w:sz="12" w:space="0" w:color="231F20"/>
                    <w:right w:val="single" w:sz="12" w:space="0" w:color="231F20"/>
                  </w:tcBorders>
                </w:tcPr>
                <w:p w:rsidR="00D039EA" w:rsidRDefault="00D039EA" w:rsidP="00CD0983">
                  <w:pPr>
                    <w:pStyle w:val="TableParagraph"/>
                    <w:ind w:left="12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172" w:type="dxa"/>
                  <w:tcBorders>
                    <w:top w:val="single" w:sz="12" w:space="0" w:color="231F20"/>
                    <w:left w:val="single" w:sz="12" w:space="0" w:color="231F20"/>
                    <w:bottom w:val="single" w:sz="12" w:space="0" w:color="231F20"/>
                  </w:tcBorders>
                </w:tcPr>
                <w:p w:rsidR="00D039EA" w:rsidRPr="006A55F5" w:rsidRDefault="005E16A6" w:rsidP="00D039EA">
                  <w:pPr>
                    <w:pStyle w:val="TableParagraph"/>
                    <w:ind w:left="127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Rs. 27</w:t>
                  </w:r>
                  <w:r w:rsidR="00D039EA">
                    <w:rPr>
                      <w:sz w:val="18"/>
                      <w:szCs w:val="18"/>
                    </w:rPr>
                    <w:t>,000</w:t>
                  </w:r>
                  <w:r w:rsidR="00D039EA" w:rsidRPr="006A55F5">
                    <w:rPr>
                      <w:sz w:val="18"/>
                      <w:szCs w:val="18"/>
                    </w:rPr>
                    <w:t xml:space="preserve">/- </w:t>
                  </w:r>
                  <w:r w:rsidR="00D039EA">
                    <w:rPr>
                      <w:sz w:val="18"/>
                      <w:szCs w:val="18"/>
                    </w:rPr>
                    <w:t xml:space="preserve"> </w:t>
                  </w:r>
                  <w:r w:rsidR="00D039EA" w:rsidRPr="006A55F5">
                    <w:rPr>
                      <w:sz w:val="18"/>
                      <w:szCs w:val="18"/>
                    </w:rPr>
                    <w:t>per month</w:t>
                  </w:r>
                </w:p>
              </w:tc>
            </w:tr>
            <w:tr w:rsidR="00DE3FEB" w:rsidRPr="006A55F5" w:rsidTr="001C7428">
              <w:trPr>
                <w:trHeight w:val="328"/>
              </w:trPr>
              <w:tc>
                <w:tcPr>
                  <w:tcW w:w="596" w:type="dxa"/>
                  <w:tcBorders>
                    <w:top w:val="single" w:sz="12" w:space="0" w:color="231F20"/>
                    <w:left w:val="single" w:sz="12" w:space="0" w:color="231F20"/>
                    <w:bottom w:val="single" w:sz="12" w:space="0" w:color="231F20"/>
                    <w:right w:val="single" w:sz="12" w:space="0" w:color="231F20"/>
                  </w:tcBorders>
                </w:tcPr>
                <w:p w:rsidR="00DE3FEB" w:rsidRPr="004D334B" w:rsidRDefault="00DE3FEB" w:rsidP="00CD0983">
                  <w:pPr>
                    <w:pStyle w:val="TableParagraph"/>
                    <w:spacing w:before="98"/>
                    <w:ind w:left="143"/>
                    <w:rPr>
                      <w:bCs/>
                      <w:color w:val="231F20"/>
                      <w:spacing w:val="-2"/>
                      <w:sz w:val="18"/>
                      <w:szCs w:val="20"/>
                    </w:rPr>
                  </w:pPr>
                  <w:r>
                    <w:rPr>
                      <w:bCs/>
                      <w:color w:val="231F20"/>
                      <w:spacing w:val="-2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1941" w:type="dxa"/>
                  <w:tcBorders>
                    <w:top w:val="single" w:sz="12" w:space="0" w:color="231F20"/>
                    <w:left w:val="single" w:sz="12" w:space="0" w:color="231F20"/>
                    <w:bottom w:val="single" w:sz="12" w:space="0" w:color="231F20"/>
                    <w:right w:val="single" w:sz="12" w:space="0" w:color="231F20"/>
                  </w:tcBorders>
                </w:tcPr>
                <w:p w:rsidR="00DE3FEB" w:rsidRDefault="00DE3FEB" w:rsidP="001C7428">
                  <w:pPr>
                    <w:pStyle w:val="TableParagraph"/>
                    <w:spacing w:before="58"/>
                    <w:ind w:left="85" w:right="131"/>
                    <w:rPr>
                      <w:bCs/>
                      <w:color w:val="231F20"/>
                      <w:sz w:val="18"/>
                    </w:rPr>
                  </w:pPr>
                  <w:r>
                    <w:rPr>
                      <w:bCs/>
                      <w:color w:val="231F20"/>
                      <w:sz w:val="18"/>
                    </w:rPr>
                    <w:t>Project Intern</w:t>
                  </w:r>
                </w:p>
              </w:tc>
              <w:tc>
                <w:tcPr>
                  <w:tcW w:w="1701" w:type="dxa"/>
                  <w:tcBorders>
                    <w:top w:val="single" w:sz="12" w:space="0" w:color="231F20"/>
                    <w:left w:val="single" w:sz="12" w:space="0" w:color="231F20"/>
                    <w:bottom w:val="single" w:sz="12" w:space="0" w:color="231F20"/>
                    <w:right w:val="single" w:sz="12" w:space="0" w:color="231F20"/>
                  </w:tcBorders>
                </w:tcPr>
                <w:p w:rsidR="00DE3FEB" w:rsidRDefault="00DE3FEB" w:rsidP="00CD0983">
                  <w:pPr>
                    <w:pStyle w:val="TableParagraph"/>
                    <w:ind w:left="12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172" w:type="dxa"/>
                  <w:tcBorders>
                    <w:top w:val="single" w:sz="12" w:space="0" w:color="231F20"/>
                    <w:left w:val="single" w:sz="12" w:space="0" w:color="231F20"/>
                    <w:bottom w:val="single" w:sz="12" w:space="0" w:color="231F20"/>
                  </w:tcBorders>
                </w:tcPr>
                <w:p w:rsidR="00DE3FEB" w:rsidRDefault="00DE3FEB" w:rsidP="00D039EA">
                  <w:pPr>
                    <w:pStyle w:val="TableParagraph"/>
                    <w:ind w:left="12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Rs 5,000/- per month</w:t>
                  </w:r>
                </w:p>
              </w:tc>
            </w:tr>
          </w:tbl>
          <w:p w:rsidR="0050411D" w:rsidRDefault="0050411D" w:rsidP="00294F8A">
            <w:pPr>
              <w:shd w:val="clear" w:color="auto" w:fill="EEECE1" w:themeFill="background2"/>
              <w:ind w:right="-115"/>
              <w:jc w:val="both"/>
            </w:pPr>
            <w:r>
              <w:t xml:space="preserve">The positions shall be temporary and co-terminus with the duration of the project. Shortlisted candidates shall be intimated to appear in an interview for which no TA /DA shall be payable. </w:t>
            </w:r>
            <w:r w:rsidR="00C32EC4">
              <w:t>For other</w:t>
            </w:r>
            <w:r>
              <w:t xml:space="preserve"> details </w:t>
            </w:r>
            <w:r w:rsidR="00C32EC4">
              <w:t xml:space="preserve">such as </w:t>
            </w:r>
            <w:r>
              <w:t>eligibility criteria</w:t>
            </w:r>
            <w:r w:rsidR="00AA5AE9">
              <w:t xml:space="preserve">, terms &amp; </w:t>
            </w:r>
            <w:r w:rsidR="005E421F">
              <w:t>conditions</w:t>
            </w:r>
            <w:r w:rsidR="00C32EC4">
              <w:t xml:space="preserve"> last date etc.</w:t>
            </w:r>
            <w:r>
              <w:t xml:space="preserve"> </w:t>
            </w:r>
            <w:r w:rsidR="006904F9">
              <w:t xml:space="preserve">kindly visit our website: </w:t>
            </w:r>
            <w:hyperlink r:id="rId6" w:history="1">
              <w:r w:rsidRPr="00024C99">
                <w:rPr>
                  <w:rStyle w:val="Hyperlink"/>
                </w:rPr>
                <w:t>https://www.nielit.gov.in/srinagar/recruitments</w:t>
              </w:r>
            </w:hyperlink>
            <w:r>
              <w:t xml:space="preserve">. </w:t>
            </w:r>
          </w:p>
          <w:p w:rsidR="0050411D" w:rsidRPr="00ED7721" w:rsidRDefault="0050411D" w:rsidP="00294F8A">
            <w:pPr>
              <w:shd w:val="clear" w:color="auto" w:fill="EEECE1" w:themeFill="background2"/>
              <w:ind w:right="-115"/>
              <w:jc w:val="both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>
              <w:t>Email Id :Ashaq@nielit.gov.in                                                                         Contact No : 9419008345</w:t>
            </w:r>
          </w:p>
        </w:tc>
      </w:tr>
      <w:tr w:rsidR="0050411D" w:rsidTr="00294F8A">
        <w:trPr>
          <w:trHeight w:val="70"/>
        </w:trPr>
        <w:tc>
          <w:tcPr>
            <w:tcW w:w="8646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50411D" w:rsidRPr="00EF57A1" w:rsidRDefault="005E4FCC" w:rsidP="00294F8A">
            <w:pPr>
              <w:shd w:val="clear" w:color="auto" w:fill="EEECE1" w:themeFill="background2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Ref: NIELIT(J)/1</w:t>
            </w:r>
            <w:r w:rsidR="008C2F32">
              <w:rPr>
                <w:rFonts w:ascii="Cambria" w:hAnsi="Cambria" w:cstheme="minorHAnsi"/>
                <w:b/>
                <w:sz w:val="16"/>
                <w:szCs w:val="16"/>
              </w:rPr>
              <w:t>6</w:t>
            </w:r>
            <w:r w:rsidR="009F365A">
              <w:rPr>
                <w:rFonts w:ascii="Cambria" w:hAnsi="Cambria" w:cstheme="minorHAnsi"/>
                <w:b/>
                <w:sz w:val="16"/>
                <w:szCs w:val="16"/>
              </w:rPr>
              <w:t xml:space="preserve">/2022 dated </w:t>
            </w:r>
            <w:r w:rsidR="001C7428">
              <w:rPr>
                <w:rFonts w:ascii="Cambria" w:hAnsi="Cambria" w:cstheme="minorHAnsi"/>
                <w:b/>
                <w:sz w:val="16"/>
                <w:szCs w:val="16"/>
              </w:rPr>
              <w:t>05.08.</w:t>
            </w:r>
            <w:r w:rsidR="0050411D">
              <w:rPr>
                <w:rFonts w:ascii="Cambria" w:hAnsi="Cambria" w:cstheme="minorHAnsi"/>
                <w:b/>
                <w:sz w:val="16"/>
                <w:szCs w:val="16"/>
              </w:rPr>
              <w:t>2022</w:t>
            </w:r>
            <w:r w:rsidR="0050411D" w:rsidRPr="00EF57A1">
              <w:rPr>
                <w:rFonts w:ascii="Cambria" w:hAnsi="Cambria" w:cstheme="minorHAnsi"/>
                <w:b/>
                <w:sz w:val="16"/>
                <w:szCs w:val="16"/>
              </w:rPr>
              <w:t xml:space="preserve">    </w:t>
            </w:r>
            <w:r w:rsidR="0050411D">
              <w:rPr>
                <w:rFonts w:ascii="Cambria" w:hAnsi="Cambria" w:cstheme="minorHAnsi"/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50411D" w:rsidRPr="00EF57A1">
              <w:rPr>
                <w:rFonts w:ascii="Cambria" w:hAnsi="Cambria" w:cstheme="minorHAnsi"/>
                <w:b/>
                <w:sz w:val="16"/>
                <w:szCs w:val="16"/>
              </w:rPr>
              <w:t xml:space="preserve">  </w:t>
            </w:r>
            <w:r w:rsidR="0050411D" w:rsidRPr="000D3CAE">
              <w:rPr>
                <w:rFonts w:ascii="Cambria" w:hAnsi="Cambria" w:cstheme="minorHAnsi"/>
                <w:b/>
              </w:rPr>
              <w:t>Executive Director</w:t>
            </w:r>
          </w:p>
          <w:p w:rsidR="0050411D" w:rsidRPr="006210D0" w:rsidRDefault="0050411D" w:rsidP="00294F8A">
            <w:pPr>
              <w:shd w:val="clear" w:color="auto" w:fill="EEECE1" w:themeFill="background2"/>
              <w:rPr>
                <w:rFonts w:ascii="Cambria" w:hAnsi="Cambria" w:cstheme="minorHAnsi"/>
                <w:b/>
              </w:rPr>
            </w:pPr>
            <w:r w:rsidRPr="00EF57A1">
              <w:rPr>
                <w:rFonts w:ascii="Cambria" w:hAnsi="Cambria" w:cstheme="minorHAnsi"/>
                <w:b/>
                <w:noProof/>
                <w:sz w:val="16"/>
                <w:szCs w:val="16"/>
              </w:rPr>
              <w:drawing>
                <wp:inline distT="0" distB="0" distL="0" distR="0">
                  <wp:extent cx="142875" cy="122466"/>
                  <wp:effectExtent l="19050" t="0" r="9525" b="0"/>
                  <wp:docPr id="5" name="Picture 25" descr="social-media-ic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ial-media-icons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43" cy="12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57A1">
              <w:rPr>
                <w:rFonts w:ascii="Cambria" w:hAnsi="Cambria" w:cstheme="minorHAnsi"/>
                <w:b/>
                <w:sz w:val="16"/>
                <w:szCs w:val="16"/>
              </w:rPr>
              <w:t xml:space="preserve">@JAM_NIELIT  </w:t>
            </w:r>
            <w:r w:rsidRPr="00EF57A1">
              <w:rPr>
                <w:rFonts w:ascii="Wingdings" w:hAnsi="Wingdings" w:cstheme="minorHAnsi"/>
                <w:b/>
                <w:noProof/>
                <w:sz w:val="16"/>
                <w:szCs w:val="16"/>
              </w:rPr>
              <w:drawing>
                <wp:inline distT="0" distB="0" distL="0" distR="0">
                  <wp:extent cx="133350" cy="133350"/>
                  <wp:effectExtent l="19050" t="0" r="0" b="0"/>
                  <wp:docPr id="6" name="Picture 24" descr="fb 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 icon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57A1">
              <w:rPr>
                <w:rFonts w:ascii="Cambria" w:hAnsi="Cambria" w:cstheme="minorHAnsi"/>
                <w:b/>
                <w:sz w:val="16"/>
                <w:szCs w:val="16"/>
              </w:rPr>
              <w:t xml:space="preserve"> nielitjammu</w:t>
            </w:r>
            <w:r w:rsidRPr="00C62F82">
              <w:rPr>
                <w:rFonts w:ascii="Cambria" w:hAnsi="Cambria" w:cstheme="minorHAnsi"/>
                <w:b/>
                <w:sz w:val="20"/>
                <w:szCs w:val="20"/>
              </w:rPr>
              <w:tab/>
            </w:r>
          </w:p>
        </w:tc>
      </w:tr>
    </w:tbl>
    <w:p w:rsidR="001F297A" w:rsidRPr="00270BA7" w:rsidRDefault="001F297A" w:rsidP="001F297A">
      <w:pPr>
        <w:rPr>
          <w:rFonts w:ascii="Cambria" w:hAnsi="Cambria"/>
          <w:sz w:val="24"/>
          <w:szCs w:val="24"/>
        </w:rPr>
      </w:pPr>
    </w:p>
    <w:p w:rsidR="001F297A" w:rsidRPr="00EA33CF" w:rsidRDefault="001F297A" w:rsidP="00EA33CF">
      <w:pPr>
        <w:spacing w:after="0" w:line="240" w:lineRule="auto"/>
        <w:contextualSpacing/>
        <w:rPr>
          <w:rFonts w:ascii="Cambria" w:hAnsi="Cambria"/>
          <w:b/>
          <w:sz w:val="20"/>
          <w:szCs w:val="20"/>
        </w:rPr>
      </w:pPr>
    </w:p>
    <w:sectPr w:rsidR="001F297A" w:rsidRPr="00EA33CF" w:rsidSect="00D675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344E"/>
    <w:multiLevelType w:val="hybridMultilevel"/>
    <w:tmpl w:val="130885A4"/>
    <w:lvl w:ilvl="0" w:tplc="4B789C4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F20B8"/>
    <w:multiLevelType w:val="hybridMultilevel"/>
    <w:tmpl w:val="E084E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297A"/>
    <w:rsid w:val="00044736"/>
    <w:rsid w:val="0012521F"/>
    <w:rsid w:val="001865B1"/>
    <w:rsid w:val="001C7428"/>
    <w:rsid w:val="001F297A"/>
    <w:rsid w:val="00226E22"/>
    <w:rsid w:val="002343AC"/>
    <w:rsid w:val="00240968"/>
    <w:rsid w:val="00241153"/>
    <w:rsid w:val="002539B8"/>
    <w:rsid w:val="002A651C"/>
    <w:rsid w:val="002B4B6E"/>
    <w:rsid w:val="003B406B"/>
    <w:rsid w:val="003D3DC7"/>
    <w:rsid w:val="00406C4D"/>
    <w:rsid w:val="004216B1"/>
    <w:rsid w:val="004C07AD"/>
    <w:rsid w:val="004C1A87"/>
    <w:rsid w:val="004F3420"/>
    <w:rsid w:val="0050411D"/>
    <w:rsid w:val="00512090"/>
    <w:rsid w:val="005531B2"/>
    <w:rsid w:val="005E16A6"/>
    <w:rsid w:val="005E421F"/>
    <w:rsid w:val="005E4FCC"/>
    <w:rsid w:val="005F5A49"/>
    <w:rsid w:val="00623E51"/>
    <w:rsid w:val="00635849"/>
    <w:rsid w:val="006904F9"/>
    <w:rsid w:val="006C15DA"/>
    <w:rsid w:val="006E6064"/>
    <w:rsid w:val="0072501D"/>
    <w:rsid w:val="00744F3F"/>
    <w:rsid w:val="00760D90"/>
    <w:rsid w:val="00781F8A"/>
    <w:rsid w:val="00871B17"/>
    <w:rsid w:val="00872716"/>
    <w:rsid w:val="00874CFE"/>
    <w:rsid w:val="008A4BB3"/>
    <w:rsid w:val="008B2A9B"/>
    <w:rsid w:val="008C27B2"/>
    <w:rsid w:val="008C2F32"/>
    <w:rsid w:val="008C412D"/>
    <w:rsid w:val="008F2536"/>
    <w:rsid w:val="009142AD"/>
    <w:rsid w:val="009F365A"/>
    <w:rsid w:val="00A00278"/>
    <w:rsid w:val="00A06DBF"/>
    <w:rsid w:val="00A56C59"/>
    <w:rsid w:val="00A57FBA"/>
    <w:rsid w:val="00A90D27"/>
    <w:rsid w:val="00AA5AE9"/>
    <w:rsid w:val="00AB3399"/>
    <w:rsid w:val="00AB53B6"/>
    <w:rsid w:val="00AC1BBE"/>
    <w:rsid w:val="00B740F0"/>
    <w:rsid w:val="00BA07E2"/>
    <w:rsid w:val="00BA2CCE"/>
    <w:rsid w:val="00BC6A83"/>
    <w:rsid w:val="00C215BE"/>
    <w:rsid w:val="00C22572"/>
    <w:rsid w:val="00C32EC4"/>
    <w:rsid w:val="00C46CA6"/>
    <w:rsid w:val="00C5585A"/>
    <w:rsid w:val="00CC6494"/>
    <w:rsid w:val="00CD0983"/>
    <w:rsid w:val="00CD1C60"/>
    <w:rsid w:val="00CE3645"/>
    <w:rsid w:val="00D039EA"/>
    <w:rsid w:val="00D602BE"/>
    <w:rsid w:val="00D67568"/>
    <w:rsid w:val="00DD114B"/>
    <w:rsid w:val="00DE3FEB"/>
    <w:rsid w:val="00DF76E2"/>
    <w:rsid w:val="00E01DF5"/>
    <w:rsid w:val="00E17D6F"/>
    <w:rsid w:val="00E254DD"/>
    <w:rsid w:val="00E8669D"/>
    <w:rsid w:val="00EA33CF"/>
    <w:rsid w:val="00F3131A"/>
    <w:rsid w:val="00FE02BA"/>
    <w:rsid w:val="00FE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7A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97A"/>
    <w:pPr>
      <w:ind w:left="720"/>
      <w:contextualSpacing/>
    </w:pPr>
    <w:rPr>
      <w:rFonts w:eastAsiaTheme="minorHAnsi"/>
      <w:lang w:val="en-IN"/>
    </w:rPr>
  </w:style>
  <w:style w:type="character" w:styleId="Hyperlink">
    <w:name w:val="Hyperlink"/>
    <w:basedOn w:val="DefaultParagraphFont"/>
    <w:uiPriority w:val="99"/>
    <w:unhideWhenUsed/>
    <w:rsid w:val="001F29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7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46CA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C15DA"/>
    <w:pPr>
      <w:widowControl w:val="0"/>
      <w:autoSpaceDE w:val="0"/>
      <w:autoSpaceDN w:val="0"/>
      <w:spacing w:after="0" w:line="240" w:lineRule="auto"/>
      <w:ind w:left="99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elit.gov.in/srinagar/recruitment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cp:lastModifiedBy>executive director</cp:lastModifiedBy>
  <cp:revision>22</cp:revision>
  <cp:lastPrinted>2022-08-23T09:51:00Z</cp:lastPrinted>
  <dcterms:created xsi:type="dcterms:W3CDTF">2022-04-12T08:08:00Z</dcterms:created>
  <dcterms:modified xsi:type="dcterms:W3CDTF">2022-08-24T06:30:00Z</dcterms:modified>
</cp:coreProperties>
</file>